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86456" w14:textId="77777777" w:rsidR="00B34EDB" w:rsidRPr="00B46B72" w:rsidRDefault="00000000">
      <w:pPr>
        <w:rPr>
          <w:rFonts w:asciiTheme="minorHAnsi" w:eastAsia="Times New Roman" w:hAnsiTheme="minorHAnsi" w:cstheme="minorHAnsi"/>
          <w:sz w:val="24"/>
          <w:szCs w:val="24"/>
        </w:rPr>
      </w:pPr>
      <w:r w:rsidRPr="00B46B72">
        <w:rPr>
          <w:rFonts w:asciiTheme="minorHAnsi" w:eastAsia="Times New Roman" w:hAnsiTheme="minorHAnsi" w:cstheme="minorHAnsi"/>
          <w:sz w:val="24"/>
          <w:szCs w:val="24"/>
        </w:rPr>
        <w:t>Z našeho pohledu je velmi náročné v Arktidě přežít. Řada živočichů se však během tisíců let zvládla přizpůsobit (adaptovat) tamním podmínkám. Jaké jsou typické adaptace živočichů v mrazivých arktických oblastech?</w:t>
      </w:r>
    </w:p>
    <w:tbl>
      <w:tblPr>
        <w:tblStyle w:val="a"/>
        <w:tblW w:w="88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40"/>
        <w:gridCol w:w="4440"/>
      </w:tblGrid>
      <w:tr w:rsidR="00B34EDB" w:rsidRPr="00B46B72" w14:paraId="31B908CA" w14:textId="77777777">
        <w:trPr>
          <w:trHeight w:val="529"/>
        </w:trPr>
        <w:tc>
          <w:tcPr>
            <w:tcW w:w="4440" w:type="dxa"/>
          </w:tcPr>
          <w:p w14:paraId="0D7E19B4" w14:textId="77777777" w:rsidR="00B34EDB" w:rsidRPr="00B46B72" w:rsidRDefault="00000000" w:rsidP="006F310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B46B72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Adaptace (způsob přizpůsobení)</w:t>
            </w:r>
          </w:p>
        </w:tc>
        <w:tc>
          <w:tcPr>
            <w:tcW w:w="4440" w:type="dxa"/>
          </w:tcPr>
          <w:p w14:paraId="39ACB56E" w14:textId="77777777" w:rsidR="00B34EDB" w:rsidRPr="00B46B72" w:rsidRDefault="00000000" w:rsidP="006F310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B46B72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Příklady živočichů</w:t>
            </w:r>
          </w:p>
        </w:tc>
      </w:tr>
      <w:tr w:rsidR="00B34EDB" w14:paraId="66D33FAF" w14:textId="77777777">
        <w:trPr>
          <w:trHeight w:val="990"/>
        </w:trPr>
        <w:tc>
          <w:tcPr>
            <w:tcW w:w="4440" w:type="dxa"/>
          </w:tcPr>
          <w:p w14:paraId="22930055" w14:textId="77777777" w:rsidR="00B34EDB" w:rsidRDefault="00B34E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0" w:type="dxa"/>
          </w:tcPr>
          <w:p w14:paraId="7C807346" w14:textId="77777777" w:rsidR="00B34EDB" w:rsidRDefault="00B34ED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34EDB" w14:paraId="240BDF46" w14:textId="77777777">
        <w:trPr>
          <w:trHeight w:val="1049"/>
        </w:trPr>
        <w:tc>
          <w:tcPr>
            <w:tcW w:w="4440" w:type="dxa"/>
          </w:tcPr>
          <w:p w14:paraId="513F1522" w14:textId="77777777" w:rsidR="00B34EDB" w:rsidRDefault="00B34E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0" w:type="dxa"/>
          </w:tcPr>
          <w:p w14:paraId="7C1A9D27" w14:textId="77777777" w:rsidR="00B34EDB" w:rsidRDefault="00B34ED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34EDB" w14:paraId="19B57ED2" w14:textId="77777777">
        <w:trPr>
          <w:trHeight w:val="990"/>
        </w:trPr>
        <w:tc>
          <w:tcPr>
            <w:tcW w:w="4440" w:type="dxa"/>
          </w:tcPr>
          <w:p w14:paraId="76814EE0" w14:textId="77777777" w:rsidR="00B34EDB" w:rsidRDefault="00B34E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0" w:type="dxa"/>
          </w:tcPr>
          <w:p w14:paraId="59BBEE65" w14:textId="77777777" w:rsidR="00B34EDB" w:rsidRDefault="00B34ED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34EDB" w14:paraId="7B2E1982" w14:textId="77777777">
        <w:trPr>
          <w:trHeight w:val="1049"/>
        </w:trPr>
        <w:tc>
          <w:tcPr>
            <w:tcW w:w="4440" w:type="dxa"/>
          </w:tcPr>
          <w:p w14:paraId="62CF07DE" w14:textId="77777777" w:rsidR="00B34EDB" w:rsidRDefault="00B34E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0" w:type="dxa"/>
          </w:tcPr>
          <w:p w14:paraId="3B6DB7B9" w14:textId="77777777" w:rsidR="00B34EDB" w:rsidRDefault="00B34ED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34EDB" w14:paraId="558FB0BA" w14:textId="77777777">
        <w:trPr>
          <w:trHeight w:val="990"/>
        </w:trPr>
        <w:tc>
          <w:tcPr>
            <w:tcW w:w="4440" w:type="dxa"/>
          </w:tcPr>
          <w:p w14:paraId="3295803F" w14:textId="77777777" w:rsidR="00B34EDB" w:rsidRDefault="00B34E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0" w:type="dxa"/>
          </w:tcPr>
          <w:p w14:paraId="2C65B9A5" w14:textId="77777777" w:rsidR="00B34EDB" w:rsidRDefault="00B34ED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34EDB" w14:paraId="10FFD66C" w14:textId="77777777">
        <w:trPr>
          <w:trHeight w:val="1049"/>
        </w:trPr>
        <w:tc>
          <w:tcPr>
            <w:tcW w:w="4440" w:type="dxa"/>
          </w:tcPr>
          <w:p w14:paraId="047BBBD8" w14:textId="77777777" w:rsidR="00B34EDB" w:rsidRDefault="00B34E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0" w:type="dxa"/>
          </w:tcPr>
          <w:p w14:paraId="19E21301" w14:textId="77777777" w:rsidR="00B34EDB" w:rsidRDefault="00B34ED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34EDB" w14:paraId="34E33232" w14:textId="77777777">
        <w:trPr>
          <w:trHeight w:val="990"/>
        </w:trPr>
        <w:tc>
          <w:tcPr>
            <w:tcW w:w="4440" w:type="dxa"/>
          </w:tcPr>
          <w:p w14:paraId="41D1A488" w14:textId="77777777" w:rsidR="00B34EDB" w:rsidRDefault="00B34E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0" w:type="dxa"/>
          </w:tcPr>
          <w:p w14:paraId="22A1D132" w14:textId="77777777" w:rsidR="00B34EDB" w:rsidRDefault="00B34EDB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B098980" w14:textId="77777777" w:rsidR="00B34EDB" w:rsidRDefault="00000000">
      <w:pPr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hidden="0" allowOverlap="1" wp14:anchorId="1C86B9BA" wp14:editId="778FE1E5">
                <wp:simplePos x="0" y="0"/>
                <wp:positionH relativeFrom="column">
                  <wp:posOffset>25401</wp:posOffset>
                </wp:positionH>
                <wp:positionV relativeFrom="paragraph">
                  <wp:posOffset>452120</wp:posOffset>
                </wp:positionV>
                <wp:extent cx="5743575" cy="1304925"/>
                <wp:effectExtent l="0" t="0" r="0" b="0"/>
                <wp:wrapSquare wrapText="bothSides" distT="45720" distB="45720" distL="114300" distR="114300"/>
                <wp:docPr id="2" name="Obdé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78975" y="3132300"/>
                          <a:ext cx="573405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5D9F969" w14:textId="142C87A4" w:rsidR="00B34EDB" w:rsidRPr="00B46B72" w:rsidRDefault="00000000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46B72">
                              <w:rPr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Tři věci, které mě v lekci nejvíce zaujaly či překvapily</w:t>
                            </w:r>
                            <w:r w:rsidR="00B46B72">
                              <w:rPr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86B9BA" id="Obdélník 2" o:spid="_x0000_s1026" style="position:absolute;margin-left:2pt;margin-top:35.6pt;width:452.25pt;height:102.75pt;z-index:25165824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65D9F969" w14:textId="142C87A4" w:rsidR="00B34EDB" w:rsidRPr="00B46B72" w:rsidRDefault="00000000">
                      <w:pPr>
                        <w:spacing w:line="258" w:lineRule="auto"/>
                        <w:textDirection w:val="btL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B46B72">
                        <w:rPr>
                          <w:b/>
                          <w:bCs/>
                          <w:color w:val="000000"/>
                          <w:sz w:val="24"/>
                          <w:szCs w:val="24"/>
                        </w:rPr>
                        <w:t>Tři věci, které mě v lekci nejvíce zaujaly či překvapily</w:t>
                      </w:r>
                      <w:r w:rsidR="00B46B72">
                        <w:rPr>
                          <w:b/>
                          <w:bCs/>
                          <w:color w:val="000000"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7ECA51B" w14:textId="77777777" w:rsidR="00B34EDB" w:rsidRDefault="00B34EDB">
      <w:pPr>
        <w:rPr>
          <w:rFonts w:ascii="Times New Roman" w:eastAsia="Times New Roman" w:hAnsi="Times New Roman" w:cs="Times New Roman"/>
        </w:rPr>
      </w:pPr>
    </w:p>
    <w:sectPr w:rsidR="00B34EDB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EDB"/>
    <w:rsid w:val="006F310D"/>
    <w:rsid w:val="00B34EDB"/>
    <w:rsid w:val="00B46B72"/>
    <w:rsid w:val="00F64D60"/>
    <w:rsid w:val="00F6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B32C8"/>
  <w15:docId w15:val="{CD62B025-45D1-4B58-BF6A-C65658FDB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034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dpis1Char">
    <w:name w:val="Nadpis 1 Char"/>
    <w:basedOn w:val="Standardnpsmoodstavce"/>
    <w:link w:val="Nadpis1"/>
    <w:uiPriority w:val="9"/>
    <w:rsid w:val="00B034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241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BVUaKcq6WnZKbE5/MnQ7AAqKbw==">CgMxLjA4AHIhMUU4N283WmhEd1AwUzJrZHVyQ2M0Y3U2MVAza1RQVVpI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247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Pája</dc:creator>
  <cp:lastModifiedBy>Petra Gajová</cp:lastModifiedBy>
  <cp:revision>5</cp:revision>
  <dcterms:created xsi:type="dcterms:W3CDTF">2023-05-31T11:11:00Z</dcterms:created>
  <dcterms:modified xsi:type="dcterms:W3CDTF">2023-08-01T08:50:00Z</dcterms:modified>
</cp:coreProperties>
</file>